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64" w:rsidRPr="00632AD2" w:rsidRDefault="00852690">
      <w:pPr>
        <w:pStyle w:val="Title"/>
        <w:rPr>
          <w:rFonts w:asciiTheme="minorHAnsi" w:hAnsiTheme="minorHAnsi"/>
        </w:rPr>
      </w:pPr>
      <w:bookmarkStart w:id="0" w:name="_GoBack"/>
      <w:bookmarkEnd w:id="0"/>
      <w:r w:rsidRPr="00632AD2">
        <w:rPr>
          <w:rFonts w:asciiTheme="minorHAnsi" w:hAnsiTheme="minorHAnsi"/>
        </w:rPr>
        <w:t>Site Delegation</w:t>
      </w:r>
      <w:r w:rsidR="00B32364" w:rsidRPr="00632AD2">
        <w:rPr>
          <w:rFonts w:asciiTheme="minorHAnsi" w:hAnsiTheme="minorHAnsi"/>
        </w:rPr>
        <w:t xml:space="preserve"> Log</w:t>
      </w:r>
    </w:p>
    <w:p w:rsidR="00B32364" w:rsidRPr="00632AD2" w:rsidRDefault="00B32364">
      <w:pPr>
        <w:spacing w:before="120"/>
        <w:rPr>
          <w:rFonts w:asciiTheme="minorHAnsi" w:hAnsiTheme="minorHAnsi"/>
          <w:b/>
          <w:sz w:val="24"/>
          <w:szCs w:val="24"/>
        </w:rPr>
      </w:pPr>
      <w:r w:rsidRPr="00632AD2">
        <w:rPr>
          <w:rFonts w:asciiTheme="minorHAnsi" w:hAnsiTheme="minorHAnsi"/>
          <w:b/>
          <w:sz w:val="24"/>
          <w:szCs w:val="24"/>
        </w:rPr>
        <w:t>Study Title:</w:t>
      </w:r>
      <w:r w:rsidR="00D43A83" w:rsidRPr="00632AD2" w:rsidDel="00D43A83">
        <w:rPr>
          <w:rFonts w:asciiTheme="minorHAnsi" w:hAnsiTheme="minorHAnsi"/>
          <w:b/>
          <w:sz w:val="24"/>
          <w:szCs w:val="24"/>
        </w:rPr>
        <w:t xml:space="preserve"> </w:t>
      </w:r>
    </w:p>
    <w:p w:rsidR="00BF6076" w:rsidRPr="00632AD2" w:rsidRDefault="00BF6076">
      <w:pPr>
        <w:spacing w:before="120"/>
        <w:rPr>
          <w:rFonts w:asciiTheme="minorHAnsi" w:hAnsiTheme="minorHAnsi"/>
          <w:b/>
          <w:sz w:val="24"/>
          <w:szCs w:val="24"/>
        </w:rPr>
      </w:pPr>
      <w:r w:rsidRPr="00632AD2">
        <w:rPr>
          <w:rFonts w:asciiTheme="minorHAnsi" w:hAnsiTheme="minorHAnsi"/>
          <w:b/>
          <w:sz w:val="24"/>
          <w:szCs w:val="24"/>
        </w:rPr>
        <w:t>Name of the Study Site for This Log:</w:t>
      </w:r>
    </w:p>
    <w:p w:rsidR="004234AD" w:rsidRPr="00632AD2" w:rsidRDefault="004234AD" w:rsidP="00780B45">
      <w:pPr>
        <w:spacing w:before="120" w:after="60"/>
        <w:rPr>
          <w:rFonts w:asciiTheme="minorHAnsi" w:hAnsiTheme="minorHAnsi"/>
          <w:b/>
          <w:sz w:val="24"/>
          <w:szCs w:val="24"/>
        </w:rPr>
      </w:pPr>
      <w:r w:rsidRPr="00632AD2">
        <w:rPr>
          <w:rFonts w:asciiTheme="minorHAnsi" w:hAnsiTheme="minorHAnsi"/>
          <w:b/>
          <w:sz w:val="24"/>
          <w:szCs w:val="24"/>
        </w:rPr>
        <w:t>Instructions and Guidance:</w:t>
      </w:r>
    </w:p>
    <w:p w:rsidR="001E254E" w:rsidRPr="00632AD2" w:rsidRDefault="00BF6076" w:rsidP="001E254E">
      <w:pPr>
        <w:pStyle w:val="ListParagraph"/>
        <w:numPr>
          <w:ilvl w:val="0"/>
          <w:numId w:val="1"/>
        </w:numPr>
        <w:spacing w:before="120" w:after="60"/>
        <w:rPr>
          <w:rFonts w:asciiTheme="minorHAnsi" w:hAnsiTheme="minorHAnsi"/>
          <w:sz w:val="24"/>
          <w:szCs w:val="24"/>
        </w:rPr>
      </w:pPr>
      <w:r w:rsidRPr="00632AD2">
        <w:rPr>
          <w:rFonts w:asciiTheme="minorHAnsi" w:hAnsiTheme="minorHAnsi"/>
          <w:sz w:val="24"/>
          <w:szCs w:val="24"/>
        </w:rPr>
        <w:t>T</w:t>
      </w:r>
      <w:r w:rsidR="00B32364" w:rsidRPr="00632AD2">
        <w:rPr>
          <w:rFonts w:asciiTheme="minorHAnsi" w:hAnsiTheme="minorHAnsi"/>
          <w:sz w:val="24"/>
          <w:szCs w:val="24"/>
        </w:rPr>
        <w:t>he Principal Investigator</w:t>
      </w:r>
      <w:r w:rsidR="004234AD" w:rsidRPr="00632AD2">
        <w:rPr>
          <w:rFonts w:asciiTheme="minorHAnsi" w:hAnsiTheme="minorHAnsi"/>
          <w:sz w:val="24"/>
          <w:szCs w:val="24"/>
        </w:rPr>
        <w:t xml:space="preserve"> for this site</w:t>
      </w:r>
      <w:r w:rsidR="00B32364" w:rsidRPr="00632AD2">
        <w:rPr>
          <w:rFonts w:asciiTheme="minorHAnsi" w:hAnsiTheme="minorHAnsi"/>
          <w:sz w:val="24"/>
          <w:szCs w:val="24"/>
        </w:rPr>
        <w:t xml:space="preserve"> remains ultimately responsible for all aspects of the research study </w:t>
      </w:r>
      <w:r w:rsidR="004234AD" w:rsidRPr="00632AD2">
        <w:rPr>
          <w:rFonts w:asciiTheme="minorHAnsi" w:hAnsiTheme="minorHAnsi"/>
          <w:sz w:val="24"/>
          <w:szCs w:val="24"/>
        </w:rPr>
        <w:t xml:space="preserve">conducted at this site, </w:t>
      </w:r>
      <w:r w:rsidR="00B32364" w:rsidRPr="00632AD2">
        <w:rPr>
          <w:rFonts w:asciiTheme="minorHAnsi" w:hAnsiTheme="minorHAnsi"/>
          <w:sz w:val="24"/>
          <w:szCs w:val="24"/>
        </w:rPr>
        <w:t>regardless of whether study tasks are delegated</w:t>
      </w:r>
      <w:r w:rsidR="00332565" w:rsidRPr="00632AD2">
        <w:rPr>
          <w:rFonts w:asciiTheme="minorHAnsi" w:hAnsiTheme="minorHAnsi"/>
          <w:sz w:val="24"/>
          <w:szCs w:val="24"/>
        </w:rPr>
        <w:t xml:space="preserve"> to others</w:t>
      </w:r>
      <w:r w:rsidR="004234AD" w:rsidRPr="00632AD2">
        <w:rPr>
          <w:rFonts w:asciiTheme="minorHAnsi" w:hAnsiTheme="minorHAnsi"/>
          <w:sz w:val="24"/>
          <w:szCs w:val="24"/>
        </w:rPr>
        <w:t xml:space="preserve"> or who serves as lead PI for the overall study</w:t>
      </w:r>
      <w:r w:rsidR="00B32364" w:rsidRPr="00632AD2">
        <w:rPr>
          <w:rFonts w:asciiTheme="minorHAnsi" w:hAnsiTheme="minorHAnsi"/>
          <w:sz w:val="24"/>
          <w:szCs w:val="24"/>
        </w:rPr>
        <w:t xml:space="preserve">. </w:t>
      </w:r>
    </w:p>
    <w:p w:rsidR="001E254E" w:rsidRPr="00632AD2" w:rsidRDefault="00B32364" w:rsidP="001E254E">
      <w:pPr>
        <w:pStyle w:val="ListParagraph"/>
        <w:numPr>
          <w:ilvl w:val="0"/>
          <w:numId w:val="1"/>
        </w:numPr>
        <w:spacing w:before="120" w:after="60"/>
        <w:rPr>
          <w:rFonts w:asciiTheme="minorHAnsi" w:hAnsiTheme="minorHAnsi"/>
          <w:sz w:val="24"/>
          <w:szCs w:val="24"/>
        </w:rPr>
      </w:pPr>
      <w:r w:rsidRPr="00632AD2">
        <w:rPr>
          <w:rFonts w:asciiTheme="minorHAnsi" w:hAnsiTheme="minorHAnsi"/>
          <w:sz w:val="24"/>
          <w:szCs w:val="24"/>
        </w:rPr>
        <w:t xml:space="preserve">Do not include the Principal Investigator in </w:t>
      </w:r>
      <w:r w:rsidR="00CA0B3C" w:rsidRPr="00632AD2">
        <w:rPr>
          <w:rFonts w:asciiTheme="minorHAnsi" w:hAnsiTheme="minorHAnsi"/>
          <w:sz w:val="24"/>
          <w:szCs w:val="24"/>
        </w:rPr>
        <w:t xml:space="preserve">this </w:t>
      </w:r>
      <w:r w:rsidRPr="00632AD2">
        <w:rPr>
          <w:rFonts w:asciiTheme="minorHAnsi" w:hAnsiTheme="minorHAnsi"/>
          <w:sz w:val="24"/>
          <w:szCs w:val="24"/>
        </w:rPr>
        <w:t xml:space="preserve">log. </w:t>
      </w:r>
    </w:p>
    <w:p w:rsidR="00D038C5" w:rsidRPr="00632AD2" w:rsidRDefault="00D038C5" w:rsidP="001E254E">
      <w:pPr>
        <w:pStyle w:val="ListParagraph"/>
        <w:numPr>
          <w:ilvl w:val="0"/>
          <w:numId w:val="1"/>
        </w:numPr>
        <w:spacing w:before="120" w:after="60"/>
        <w:rPr>
          <w:rFonts w:asciiTheme="minorHAnsi" w:hAnsiTheme="minorHAnsi"/>
          <w:sz w:val="24"/>
          <w:szCs w:val="24"/>
        </w:rPr>
      </w:pPr>
      <w:r w:rsidRPr="00632AD2">
        <w:rPr>
          <w:rFonts w:asciiTheme="minorHAnsi" w:hAnsiTheme="minorHAnsi"/>
          <w:sz w:val="24"/>
          <w:szCs w:val="24"/>
        </w:rPr>
        <w:t xml:space="preserve">Please see page 2 for a list of study tasks. </w:t>
      </w:r>
    </w:p>
    <w:p w:rsidR="00B32364" w:rsidRPr="00632AD2" w:rsidRDefault="00CA0B3C" w:rsidP="001E254E">
      <w:pPr>
        <w:pStyle w:val="ListParagraph"/>
        <w:numPr>
          <w:ilvl w:val="0"/>
          <w:numId w:val="1"/>
        </w:numPr>
        <w:spacing w:before="120" w:after="60"/>
        <w:rPr>
          <w:rFonts w:asciiTheme="minorHAnsi" w:hAnsiTheme="minorHAnsi"/>
          <w:sz w:val="24"/>
          <w:szCs w:val="24"/>
        </w:rPr>
      </w:pPr>
      <w:r w:rsidRPr="00632AD2">
        <w:rPr>
          <w:rFonts w:asciiTheme="minorHAnsi" w:hAnsiTheme="minorHAnsi"/>
          <w:sz w:val="24"/>
          <w:szCs w:val="24"/>
        </w:rPr>
        <w:t>A copy of this log signed by this site’s</w:t>
      </w:r>
      <w:r w:rsidR="00D43A83" w:rsidRPr="00632AD2">
        <w:rPr>
          <w:rFonts w:asciiTheme="minorHAnsi" w:hAnsiTheme="minorHAnsi"/>
          <w:sz w:val="24"/>
          <w:szCs w:val="24"/>
        </w:rPr>
        <w:t xml:space="preserve"> PI must be submitted to the </w:t>
      </w:r>
      <w:r w:rsidRPr="00632AD2">
        <w:rPr>
          <w:rFonts w:asciiTheme="minorHAnsi" w:hAnsiTheme="minorHAnsi"/>
          <w:sz w:val="24"/>
          <w:szCs w:val="24"/>
        </w:rPr>
        <w:t xml:space="preserve">lead study team, who will submit it to the </w:t>
      </w:r>
      <w:r w:rsidR="00D43A83" w:rsidRPr="00632AD2">
        <w:rPr>
          <w:rFonts w:asciiTheme="minorHAnsi" w:hAnsiTheme="minorHAnsi"/>
          <w:sz w:val="24"/>
          <w:szCs w:val="24"/>
        </w:rPr>
        <w:t xml:space="preserve">IRB </w:t>
      </w:r>
      <w:r w:rsidRPr="00632AD2">
        <w:rPr>
          <w:rFonts w:asciiTheme="minorHAnsi" w:hAnsiTheme="minorHAnsi"/>
          <w:sz w:val="24"/>
          <w:szCs w:val="24"/>
        </w:rPr>
        <w:t xml:space="preserve">of record </w:t>
      </w:r>
      <w:r w:rsidR="00D43A83" w:rsidRPr="00632AD2">
        <w:rPr>
          <w:rFonts w:asciiTheme="minorHAnsi" w:hAnsiTheme="minorHAnsi"/>
          <w:sz w:val="24"/>
          <w:szCs w:val="24"/>
        </w:rPr>
        <w:t xml:space="preserve">with the new </w:t>
      </w:r>
      <w:r w:rsidRPr="00632AD2">
        <w:rPr>
          <w:rFonts w:asciiTheme="minorHAnsi" w:hAnsiTheme="minorHAnsi"/>
          <w:sz w:val="24"/>
          <w:szCs w:val="24"/>
        </w:rPr>
        <w:t>application</w:t>
      </w:r>
      <w:r w:rsidR="00D43A83" w:rsidRPr="00632AD2">
        <w:rPr>
          <w:rFonts w:asciiTheme="minorHAnsi" w:hAnsiTheme="minorHAnsi"/>
          <w:sz w:val="24"/>
          <w:szCs w:val="24"/>
        </w:rPr>
        <w:t xml:space="preserve"> or </w:t>
      </w:r>
      <w:r w:rsidRPr="00632AD2">
        <w:rPr>
          <w:rFonts w:asciiTheme="minorHAnsi" w:hAnsiTheme="minorHAnsi"/>
          <w:sz w:val="24"/>
          <w:szCs w:val="24"/>
        </w:rPr>
        <w:t>amendment, as appropriate</w:t>
      </w:r>
      <w:r w:rsidR="006A6F61" w:rsidRPr="00632AD2">
        <w:rPr>
          <w:rFonts w:asciiTheme="minorHAnsi" w:hAnsiTheme="minorHAnsi"/>
          <w:sz w:val="24"/>
          <w:szCs w:val="24"/>
        </w:rPr>
        <w:t xml:space="preserve">. </w:t>
      </w:r>
    </w:p>
    <w:p w:rsidR="00D038C5" w:rsidRDefault="00D038C5" w:rsidP="001E254E">
      <w:pPr>
        <w:pStyle w:val="ListParagraph"/>
        <w:numPr>
          <w:ilvl w:val="0"/>
          <w:numId w:val="1"/>
        </w:numPr>
        <w:spacing w:before="120" w:after="60"/>
        <w:rPr>
          <w:rFonts w:asciiTheme="minorHAnsi" w:hAnsiTheme="minorHAnsi"/>
          <w:sz w:val="24"/>
          <w:szCs w:val="24"/>
        </w:rPr>
      </w:pPr>
      <w:r w:rsidRPr="00632AD2">
        <w:rPr>
          <w:rFonts w:asciiTheme="minorHAnsi" w:hAnsiTheme="minorHAnsi"/>
          <w:sz w:val="24"/>
          <w:szCs w:val="24"/>
        </w:rPr>
        <w:t xml:space="preserve">This log must be updated in a timely fashion as key personnel are added or removed. Updated logs must be submitted to the lead study team and submitted to the IRB of record for review. </w:t>
      </w:r>
    </w:p>
    <w:p w:rsidR="005F0496" w:rsidRPr="00632AD2" w:rsidRDefault="005F0496" w:rsidP="005F0496">
      <w:pPr>
        <w:pStyle w:val="ListParagraph"/>
        <w:spacing w:before="120" w:after="6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5F0496" w:rsidTr="005F0496"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*Study Tasks</w:t>
            </w: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</w:t>
            </w: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Date</w:t>
            </w:r>
          </w:p>
        </w:tc>
      </w:tr>
      <w:tr w:rsidR="005F0496" w:rsidTr="005F0496"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</w:tr>
      <w:tr w:rsidR="005F0496" w:rsidTr="005F0496"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</w:tr>
      <w:tr w:rsidR="005F0496" w:rsidTr="005F0496"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</w:tr>
      <w:tr w:rsidR="005F0496" w:rsidTr="005F0496"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</w:tr>
      <w:tr w:rsidR="005F0496" w:rsidTr="005F0496"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</w:tr>
      <w:tr w:rsidR="005F0496" w:rsidTr="005F0496"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</w:tr>
      <w:tr w:rsidR="005F0496" w:rsidTr="005F0496"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</w:tr>
      <w:tr w:rsidR="005F0496" w:rsidTr="005F0496"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</w:tr>
      <w:tr w:rsidR="005F0496" w:rsidTr="005F0496"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</w:tr>
      <w:tr w:rsidR="005F0496" w:rsidTr="005F0496"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5F0496" w:rsidRDefault="005F0496">
            <w:pPr>
              <w:rPr>
                <w:sz w:val="24"/>
                <w:szCs w:val="24"/>
              </w:rPr>
            </w:pPr>
          </w:p>
        </w:tc>
      </w:tr>
    </w:tbl>
    <w:p w:rsidR="00CA0B3C" w:rsidRDefault="00CA0B3C">
      <w:pPr>
        <w:rPr>
          <w:rFonts w:asciiTheme="minorHAnsi" w:hAnsiTheme="minorHAnsi"/>
          <w:sz w:val="24"/>
          <w:szCs w:val="24"/>
        </w:rPr>
      </w:pPr>
    </w:p>
    <w:p w:rsidR="00CA0B3C" w:rsidRPr="00632AD2" w:rsidRDefault="00CA0B3C">
      <w:pPr>
        <w:rPr>
          <w:rFonts w:asciiTheme="minorHAnsi" w:hAnsiTheme="minorHAnsi"/>
          <w:b/>
          <w:sz w:val="24"/>
          <w:szCs w:val="24"/>
          <w:u w:val="single"/>
        </w:rPr>
      </w:pPr>
      <w:r w:rsidRPr="00632AD2">
        <w:rPr>
          <w:rFonts w:asciiTheme="minorHAnsi" w:hAnsiTheme="minorHAnsi"/>
          <w:b/>
          <w:sz w:val="24"/>
          <w:szCs w:val="24"/>
          <w:u w:val="single"/>
        </w:rPr>
        <w:t>Delegated Study Tasks</w:t>
      </w:r>
    </w:p>
    <w:p w:rsidR="00CA0B3C" w:rsidRPr="00632AD2" w:rsidRDefault="00CA0B3C">
      <w:pPr>
        <w:ind w:left="288"/>
        <w:rPr>
          <w:rFonts w:asciiTheme="minorHAnsi" w:hAnsiTheme="minorHAnsi"/>
          <w:i/>
          <w:sz w:val="24"/>
          <w:szCs w:val="24"/>
        </w:rPr>
      </w:pPr>
    </w:p>
    <w:p w:rsidR="005A6842" w:rsidRPr="00632AD2" w:rsidRDefault="005A6842" w:rsidP="005A684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32AD2">
        <w:rPr>
          <w:rFonts w:asciiTheme="minorHAnsi" w:hAnsiTheme="minorHAnsi"/>
          <w:sz w:val="24"/>
          <w:szCs w:val="24"/>
        </w:rPr>
        <w:t xml:space="preserve">Participate in design of the study protocol </w:t>
      </w:r>
    </w:p>
    <w:p w:rsidR="0095366D" w:rsidRPr="00632AD2" w:rsidRDefault="005A6842" w:rsidP="005A684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32AD2">
        <w:rPr>
          <w:rFonts w:asciiTheme="minorHAnsi" w:hAnsiTheme="minorHAnsi"/>
          <w:sz w:val="24"/>
          <w:szCs w:val="24"/>
        </w:rPr>
        <w:t>Identify potential subjects (e.g., chart review to identify potentially eligible subjects)</w:t>
      </w:r>
    </w:p>
    <w:p w:rsidR="005A6842" w:rsidRPr="00632AD2" w:rsidRDefault="005A6842" w:rsidP="005A684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32AD2">
        <w:rPr>
          <w:rFonts w:asciiTheme="minorHAnsi" w:hAnsiTheme="minorHAnsi"/>
          <w:sz w:val="24"/>
          <w:szCs w:val="24"/>
        </w:rPr>
        <w:t xml:space="preserve">Conduct recruitment activities (e.g., drafting and mailing letters to potential subjects, </w:t>
      </w:r>
    </w:p>
    <w:p w:rsidR="005A6842" w:rsidRPr="00632AD2" w:rsidRDefault="005A6842" w:rsidP="005A684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32AD2">
        <w:rPr>
          <w:rFonts w:asciiTheme="minorHAnsi" w:hAnsiTheme="minorHAnsi"/>
          <w:sz w:val="24"/>
          <w:szCs w:val="24"/>
        </w:rPr>
        <w:t>Screen/a</w:t>
      </w:r>
      <w:r w:rsidR="00CA0B3C" w:rsidRPr="00632AD2">
        <w:rPr>
          <w:rFonts w:asciiTheme="minorHAnsi" w:hAnsiTheme="minorHAnsi"/>
          <w:sz w:val="24"/>
          <w:szCs w:val="24"/>
        </w:rPr>
        <w:t xml:space="preserve">ssess </w:t>
      </w:r>
      <w:r w:rsidRPr="00632AD2">
        <w:rPr>
          <w:rFonts w:asciiTheme="minorHAnsi" w:hAnsiTheme="minorHAnsi"/>
          <w:sz w:val="24"/>
          <w:szCs w:val="24"/>
        </w:rPr>
        <w:t>potential subjects in accordance with eligibility criteria</w:t>
      </w:r>
    </w:p>
    <w:p w:rsidR="005A6842" w:rsidRPr="00632AD2" w:rsidRDefault="005A6842" w:rsidP="005A684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32AD2">
        <w:rPr>
          <w:rFonts w:asciiTheme="minorHAnsi" w:hAnsiTheme="minorHAnsi"/>
          <w:sz w:val="24"/>
          <w:szCs w:val="24"/>
        </w:rPr>
        <w:t>Obtain informed consent</w:t>
      </w:r>
    </w:p>
    <w:p w:rsidR="005A6842" w:rsidRPr="00632AD2" w:rsidRDefault="005A6842" w:rsidP="005A684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32AD2">
        <w:rPr>
          <w:rFonts w:asciiTheme="minorHAnsi" w:hAnsiTheme="minorHAnsi"/>
          <w:sz w:val="24"/>
          <w:szCs w:val="24"/>
        </w:rPr>
        <w:lastRenderedPageBreak/>
        <w:t xml:space="preserve">Perform physical exam or other study-related physical interventions </w:t>
      </w:r>
    </w:p>
    <w:p w:rsidR="005A6842" w:rsidRPr="00632AD2" w:rsidRDefault="005A6842" w:rsidP="005A684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32AD2">
        <w:rPr>
          <w:rFonts w:asciiTheme="minorHAnsi" w:hAnsiTheme="minorHAnsi"/>
          <w:sz w:val="24"/>
          <w:szCs w:val="24"/>
        </w:rPr>
        <w:t>Perform other study-related interventions (e.g., administer survey or questionnaire)</w:t>
      </w:r>
    </w:p>
    <w:p w:rsidR="00CA0B3C" w:rsidRPr="00632AD2" w:rsidRDefault="005A6842" w:rsidP="005A684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32AD2">
        <w:rPr>
          <w:rFonts w:asciiTheme="minorHAnsi" w:hAnsiTheme="minorHAnsi"/>
          <w:sz w:val="24"/>
          <w:szCs w:val="24"/>
        </w:rPr>
        <w:t>Dispense s</w:t>
      </w:r>
      <w:r w:rsidR="00CA0B3C" w:rsidRPr="00632AD2">
        <w:rPr>
          <w:rFonts w:asciiTheme="minorHAnsi" w:hAnsiTheme="minorHAnsi"/>
          <w:sz w:val="24"/>
          <w:szCs w:val="24"/>
        </w:rPr>
        <w:t xml:space="preserve">tudy </w:t>
      </w:r>
      <w:r w:rsidRPr="00632AD2">
        <w:rPr>
          <w:rFonts w:asciiTheme="minorHAnsi" w:hAnsiTheme="minorHAnsi"/>
          <w:sz w:val="24"/>
          <w:szCs w:val="24"/>
        </w:rPr>
        <w:t>d</w:t>
      </w:r>
      <w:r w:rsidR="00CA0B3C" w:rsidRPr="00632AD2">
        <w:rPr>
          <w:rFonts w:asciiTheme="minorHAnsi" w:hAnsiTheme="minorHAnsi"/>
          <w:sz w:val="24"/>
          <w:szCs w:val="24"/>
        </w:rPr>
        <w:t>rug/device</w:t>
      </w:r>
    </w:p>
    <w:p w:rsidR="005A6842" w:rsidRPr="00632AD2" w:rsidRDefault="005A6842" w:rsidP="005A684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32AD2">
        <w:rPr>
          <w:rFonts w:asciiTheme="minorHAnsi" w:hAnsiTheme="minorHAnsi"/>
          <w:sz w:val="24"/>
          <w:szCs w:val="24"/>
        </w:rPr>
        <w:t>Administer study drug/device</w:t>
      </w:r>
    </w:p>
    <w:p w:rsidR="00CA0B3C" w:rsidRPr="00632AD2" w:rsidRDefault="00CA0B3C" w:rsidP="005A684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32AD2">
        <w:rPr>
          <w:rFonts w:asciiTheme="minorHAnsi" w:hAnsiTheme="minorHAnsi"/>
          <w:sz w:val="24"/>
          <w:szCs w:val="24"/>
        </w:rPr>
        <w:t>C</w:t>
      </w:r>
      <w:r w:rsidR="005A6842" w:rsidRPr="00632AD2">
        <w:rPr>
          <w:rFonts w:asciiTheme="minorHAnsi" w:hAnsiTheme="minorHAnsi"/>
          <w:sz w:val="24"/>
          <w:szCs w:val="24"/>
        </w:rPr>
        <w:t>ase report form c</w:t>
      </w:r>
      <w:r w:rsidRPr="00632AD2">
        <w:rPr>
          <w:rFonts w:asciiTheme="minorHAnsi" w:hAnsiTheme="minorHAnsi"/>
          <w:sz w:val="24"/>
          <w:szCs w:val="24"/>
        </w:rPr>
        <w:t>ompletion</w:t>
      </w:r>
      <w:r w:rsidR="005A6842" w:rsidRPr="00632AD2">
        <w:rPr>
          <w:rFonts w:asciiTheme="minorHAnsi" w:hAnsiTheme="minorHAnsi"/>
          <w:sz w:val="24"/>
          <w:szCs w:val="24"/>
        </w:rPr>
        <w:t xml:space="preserve"> and/or queries</w:t>
      </w:r>
    </w:p>
    <w:p w:rsidR="00CA0B3C" w:rsidRPr="00632AD2" w:rsidRDefault="0095366D" w:rsidP="005A684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32AD2">
        <w:rPr>
          <w:rFonts w:asciiTheme="minorHAnsi" w:hAnsiTheme="minorHAnsi"/>
          <w:sz w:val="24"/>
          <w:szCs w:val="24"/>
        </w:rPr>
        <w:t xml:space="preserve">Maintain </w:t>
      </w:r>
      <w:r w:rsidR="005A6842" w:rsidRPr="00632AD2">
        <w:rPr>
          <w:rFonts w:asciiTheme="minorHAnsi" w:hAnsiTheme="minorHAnsi"/>
          <w:sz w:val="24"/>
          <w:szCs w:val="24"/>
        </w:rPr>
        <w:t>r</w:t>
      </w:r>
      <w:r w:rsidRPr="00632AD2">
        <w:rPr>
          <w:rFonts w:asciiTheme="minorHAnsi" w:hAnsiTheme="minorHAnsi"/>
          <w:sz w:val="24"/>
          <w:szCs w:val="24"/>
        </w:rPr>
        <w:t xml:space="preserve">egulatory </w:t>
      </w:r>
      <w:r w:rsidR="005A6842" w:rsidRPr="00632AD2">
        <w:rPr>
          <w:rFonts w:asciiTheme="minorHAnsi" w:hAnsiTheme="minorHAnsi"/>
          <w:sz w:val="24"/>
          <w:szCs w:val="24"/>
        </w:rPr>
        <w:t>d</w:t>
      </w:r>
      <w:r w:rsidRPr="00632AD2">
        <w:rPr>
          <w:rFonts w:asciiTheme="minorHAnsi" w:hAnsiTheme="minorHAnsi"/>
          <w:sz w:val="24"/>
          <w:szCs w:val="24"/>
        </w:rPr>
        <w:t>ocumentation</w:t>
      </w:r>
      <w:r w:rsidR="005A6842" w:rsidRPr="00632AD2">
        <w:rPr>
          <w:rFonts w:asciiTheme="minorHAnsi" w:hAnsiTheme="minorHAnsi"/>
          <w:sz w:val="24"/>
          <w:szCs w:val="24"/>
        </w:rPr>
        <w:t>, including IRB documentation</w:t>
      </w:r>
    </w:p>
    <w:p w:rsidR="005A6842" w:rsidRPr="00632AD2" w:rsidRDefault="005A6842" w:rsidP="005A684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32AD2">
        <w:rPr>
          <w:rFonts w:asciiTheme="minorHAnsi" w:hAnsiTheme="minorHAnsi"/>
          <w:sz w:val="24"/>
          <w:szCs w:val="24"/>
        </w:rPr>
        <w:t>Data and/or sample analysis</w:t>
      </w:r>
    </w:p>
    <w:p w:rsidR="00CA0B3C" w:rsidRPr="00632AD2" w:rsidRDefault="00CA0B3C" w:rsidP="005A684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32AD2">
        <w:rPr>
          <w:rFonts w:asciiTheme="minorHAnsi" w:hAnsiTheme="minorHAnsi"/>
          <w:sz w:val="24"/>
          <w:szCs w:val="24"/>
        </w:rPr>
        <w:t xml:space="preserve">Data </w:t>
      </w:r>
      <w:r w:rsidR="005A6842" w:rsidRPr="00632AD2">
        <w:rPr>
          <w:rFonts w:asciiTheme="minorHAnsi" w:hAnsiTheme="minorHAnsi"/>
          <w:sz w:val="24"/>
          <w:szCs w:val="24"/>
        </w:rPr>
        <w:t>m</w:t>
      </w:r>
      <w:r w:rsidRPr="00632AD2">
        <w:rPr>
          <w:rFonts w:asciiTheme="minorHAnsi" w:hAnsiTheme="minorHAnsi"/>
          <w:sz w:val="24"/>
          <w:szCs w:val="24"/>
        </w:rPr>
        <w:t>onitoring</w:t>
      </w:r>
    </w:p>
    <w:p w:rsidR="00CA0B3C" w:rsidRPr="00632AD2" w:rsidRDefault="00CA0B3C" w:rsidP="005A684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32AD2">
        <w:rPr>
          <w:rFonts w:asciiTheme="minorHAnsi" w:hAnsiTheme="minorHAnsi"/>
          <w:sz w:val="24"/>
          <w:szCs w:val="24"/>
        </w:rPr>
        <w:t xml:space="preserve">Safety </w:t>
      </w:r>
      <w:r w:rsidR="005A6842" w:rsidRPr="00632AD2">
        <w:rPr>
          <w:rFonts w:asciiTheme="minorHAnsi" w:hAnsiTheme="minorHAnsi"/>
          <w:sz w:val="24"/>
          <w:szCs w:val="24"/>
        </w:rPr>
        <w:t>m</w:t>
      </w:r>
      <w:r w:rsidRPr="00632AD2">
        <w:rPr>
          <w:rFonts w:asciiTheme="minorHAnsi" w:hAnsiTheme="minorHAnsi"/>
          <w:sz w:val="24"/>
          <w:szCs w:val="24"/>
        </w:rPr>
        <w:t>onitoring</w:t>
      </w:r>
    </w:p>
    <w:p w:rsidR="00CA0B3C" w:rsidRPr="00632AD2" w:rsidRDefault="00CA0B3C" w:rsidP="005A684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32AD2">
        <w:rPr>
          <w:rFonts w:asciiTheme="minorHAnsi" w:hAnsiTheme="minorHAnsi"/>
          <w:sz w:val="24"/>
          <w:szCs w:val="24"/>
        </w:rPr>
        <w:t>Other</w:t>
      </w:r>
      <w:r w:rsidR="005A6842" w:rsidRPr="00632AD2">
        <w:rPr>
          <w:rFonts w:asciiTheme="minorHAnsi" w:hAnsiTheme="minorHAnsi"/>
          <w:sz w:val="24"/>
          <w:szCs w:val="24"/>
        </w:rPr>
        <w:t xml:space="preserve"> (Describe)</w:t>
      </w:r>
    </w:p>
    <w:p w:rsidR="00CA0B3C" w:rsidRPr="00632AD2" w:rsidRDefault="00CA0B3C">
      <w:pPr>
        <w:tabs>
          <w:tab w:val="left" w:pos="1697"/>
        </w:tabs>
        <w:ind w:left="288"/>
        <w:rPr>
          <w:rFonts w:asciiTheme="minorHAnsi" w:hAnsiTheme="minorHAnsi"/>
          <w:sz w:val="24"/>
          <w:szCs w:val="24"/>
        </w:rPr>
      </w:pPr>
    </w:p>
    <w:p w:rsidR="00B32364" w:rsidRPr="00632AD2" w:rsidRDefault="00B32364">
      <w:pPr>
        <w:rPr>
          <w:rFonts w:asciiTheme="minorHAnsi" w:hAnsiTheme="minorHAnsi"/>
          <w:sz w:val="24"/>
          <w:szCs w:val="24"/>
        </w:rPr>
      </w:pPr>
    </w:p>
    <w:p w:rsidR="00B32364" w:rsidRPr="00632AD2" w:rsidRDefault="00B32364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632AD2">
        <w:rPr>
          <w:rFonts w:asciiTheme="minorHAnsi" w:hAnsiTheme="minorHAnsi"/>
          <w:b/>
          <w:bCs/>
          <w:sz w:val="24"/>
          <w:szCs w:val="24"/>
        </w:rPr>
        <w:t xml:space="preserve">PI Signature:  </w:t>
      </w:r>
      <w:r w:rsidRPr="00632AD2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632AD2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632AD2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632AD2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632AD2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632AD2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632AD2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632AD2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632AD2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632AD2">
        <w:rPr>
          <w:rFonts w:asciiTheme="minorHAnsi" w:hAnsiTheme="minorHAnsi"/>
          <w:b/>
          <w:bCs/>
          <w:sz w:val="24"/>
          <w:szCs w:val="24"/>
        </w:rPr>
        <w:t xml:space="preserve">Date: </w:t>
      </w:r>
      <w:r w:rsidRPr="00632AD2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632AD2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632AD2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632AD2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632AD2">
        <w:rPr>
          <w:rFonts w:asciiTheme="minorHAnsi" w:hAnsiTheme="minorHAnsi"/>
          <w:b/>
          <w:bCs/>
          <w:sz w:val="24"/>
          <w:szCs w:val="24"/>
          <w:u w:val="single"/>
        </w:rPr>
        <w:tab/>
      </w:r>
      <w:r w:rsidRPr="00632AD2">
        <w:rPr>
          <w:rFonts w:asciiTheme="minorHAnsi" w:hAnsiTheme="minorHAnsi"/>
          <w:b/>
          <w:bCs/>
          <w:sz w:val="24"/>
          <w:szCs w:val="24"/>
          <w:u w:val="single"/>
        </w:rPr>
        <w:tab/>
      </w:r>
    </w:p>
    <w:p w:rsidR="00632AD2" w:rsidRPr="00632AD2" w:rsidRDefault="00632AD2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632AD2" w:rsidRPr="00632AD2" w:rsidRDefault="00632AD2" w:rsidP="00632AD2">
      <w:pPr>
        <w:rPr>
          <w:rFonts w:asciiTheme="minorHAnsi" w:hAnsiTheme="minorHAnsi"/>
          <w:sz w:val="24"/>
          <w:szCs w:val="24"/>
        </w:rPr>
      </w:pPr>
    </w:p>
    <w:p w:rsidR="00632AD2" w:rsidRPr="005F0496" w:rsidRDefault="00632AD2" w:rsidP="00632A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8740"/>
          <w:tab w:val="left" w:pos="13060"/>
        </w:tabs>
        <w:spacing w:before="29"/>
        <w:ind w:left="108" w:right="-20"/>
        <w:rPr>
          <w:rFonts w:asciiTheme="minorHAnsi" w:hAnsiTheme="minorHAnsi"/>
          <w:b/>
          <w:smallCaps/>
          <w:sz w:val="24"/>
          <w:szCs w:val="24"/>
        </w:rPr>
      </w:pPr>
      <w:r w:rsidRPr="005F0496">
        <w:rPr>
          <w:rFonts w:asciiTheme="minorHAnsi" w:hAnsiTheme="minorHAnsi"/>
          <w:b/>
          <w:smallCaps/>
          <w:sz w:val="24"/>
          <w:szCs w:val="24"/>
        </w:rPr>
        <w:t>FOR LOCAL IRB POINT OF CONTACT (POC) USE ONLY</w:t>
      </w:r>
    </w:p>
    <w:p w:rsidR="00632AD2" w:rsidRPr="00632AD2" w:rsidRDefault="00632AD2" w:rsidP="00632AD2">
      <w:pPr>
        <w:tabs>
          <w:tab w:val="left" w:pos="8740"/>
          <w:tab w:val="left" w:pos="13060"/>
        </w:tabs>
        <w:spacing w:before="29"/>
        <w:ind w:left="108" w:right="-20"/>
        <w:rPr>
          <w:rFonts w:asciiTheme="minorHAnsi" w:hAnsiTheme="minorHAnsi"/>
          <w:sz w:val="24"/>
          <w:szCs w:val="24"/>
        </w:rPr>
      </w:pPr>
      <w:r w:rsidRPr="00632AD2">
        <w:rPr>
          <w:rFonts w:asciiTheme="minorHAnsi" w:hAnsiTheme="minorHAnsi"/>
          <w:sz w:val="24"/>
          <w:szCs w:val="24"/>
        </w:rPr>
        <w:t>The personnel listed above</w:t>
      </w:r>
      <w:r w:rsidRPr="00632AD2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632AD2" w:rsidRPr="00632AD2" w:rsidRDefault="00632AD2" w:rsidP="00632AD2">
      <w:pPr>
        <w:pStyle w:val="ListParagraph"/>
        <w:widowControl w:val="0"/>
        <w:numPr>
          <w:ilvl w:val="0"/>
          <w:numId w:val="3"/>
        </w:numPr>
        <w:tabs>
          <w:tab w:val="left" w:pos="8740"/>
          <w:tab w:val="left" w:pos="13060"/>
        </w:tabs>
        <w:spacing w:before="29"/>
        <w:ind w:right="-20"/>
        <w:rPr>
          <w:rFonts w:asciiTheme="minorHAnsi" w:hAnsiTheme="minorHAnsi"/>
          <w:sz w:val="24"/>
          <w:szCs w:val="24"/>
        </w:rPr>
      </w:pPr>
      <w:r w:rsidRPr="00632AD2">
        <w:rPr>
          <w:rFonts w:asciiTheme="minorHAnsi" w:eastAsia="Calibri" w:hAnsiTheme="minorHAnsi" w:cs="Calibri"/>
          <w:sz w:val="24"/>
          <w:szCs w:val="24"/>
        </w:rPr>
        <w:t>Have adequate education, training, and qualifications to perform the research and safeguard the rights and welfare of research subjects; AND (check one option below):</w:t>
      </w:r>
    </w:p>
    <w:p w:rsidR="00632AD2" w:rsidRPr="00632AD2" w:rsidRDefault="00B62D64" w:rsidP="00632AD2">
      <w:pPr>
        <w:tabs>
          <w:tab w:val="left" w:pos="8740"/>
          <w:tab w:val="left" w:pos="13060"/>
        </w:tabs>
        <w:spacing w:before="29"/>
        <w:ind w:left="720" w:right="-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62470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AD2" w:rsidRPr="00632AD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2AD2" w:rsidRPr="00632AD2">
        <w:rPr>
          <w:rFonts w:asciiTheme="minorHAnsi" w:hAnsiTheme="minorHAnsi"/>
          <w:sz w:val="24"/>
          <w:szCs w:val="24"/>
        </w:rPr>
        <w:t xml:space="preserve"> No personnel have a potential financial conflict of interest associated with this study</w:t>
      </w:r>
    </w:p>
    <w:p w:rsidR="00632AD2" w:rsidRPr="00632AD2" w:rsidRDefault="00B62D64" w:rsidP="00632AD2">
      <w:pPr>
        <w:tabs>
          <w:tab w:val="left" w:pos="8740"/>
          <w:tab w:val="left" w:pos="13060"/>
        </w:tabs>
        <w:spacing w:before="29"/>
        <w:ind w:left="720" w:right="-20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-122859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AD2" w:rsidRPr="00632AD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2AD2" w:rsidRPr="00632AD2">
        <w:rPr>
          <w:rFonts w:asciiTheme="minorHAnsi" w:hAnsiTheme="minorHAnsi"/>
          <w:sz w:val="24"/>
          <w:szCs w:val="24"/>
        </w:rPr>
        <w:t xml:space="preserve"> Some personnel have a potential financial conflict of interest associated with this study and are identified below.**</w:t>
      </w:r>
    </w:p>
    <w:p w:rsidR="00632AD2" w:rsidRPr="00632AD2" w:rsidRDefault="00632AD2" w:rsidP="00632AD2">
      <w:pPr>
        <w:tabs>
          <w:tab w:val="left" w:pos="8740"/>
          <w:tab w:val="left" w:pos="13060"/>
        </w:tabs>
        <w:spacing w:before="29"/>
        <w:ind w:right="-20"/>
        <w:rPr>
          <w:rFonts w:asciiTheme="minorHAnsi" w:hAnsiTheme="minorHAnsi"/>
          <w:sz w:val="24"/>
          <w:szCs w:val="24"/>
        </w:rPr>
      </w:pPr>
    </w:p>
    <w:p w:rsidR="00632AD2" w:rsidRPr="00632AD2" w:rsidRDefault="00632AD2" w:rsidP="00632AD2">
      <w:pPr>
        <w:tabs>
          <w:tab w:val="left" w:pos="8740"/>
          <w:tab w:val="left" w:pos="13060"/>
        </w:tabs>
        <w:spacing w:before="29"/>
        <w:ind w:right="-20"/>
        <w:rPr>
          <w:rFonts w:asciiTheme="minorHAnsi" w:hAnsiTheme="minorHAnsi"/>
          <w:sz w:val="24"/>
          <w:szCs w:val="24"/>
        </w:rPr>
      </w:pPr>
      <w:r w:rsidRPr="00632AD2">
        <w:rPr>
          <w:rFonts w:asciiTheme="minorHAnsi" w:hAnsiTheme="minorHAnsi"/>
          <w:sz w:val="24"/>
          <w:szCs w:val="24"/>
        </w:rPr>
        <w:t>Personnel with potential conflicts of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6"/>
      </w:tblGrid>
      <w:tr w:rsidR="00632AD2" w:rsidRPr="00632AD2" w:rsidTr="00750E87">
        <w:tc>
          <w:tcPr>
            <w:tcW w:w="14216" w:type="dxa"/>
          </w:tcPr>
          <w:p w:rsidR="00632AD2" w:rsidRPr="00632AD2" w:rsidRDefault="00632AD2" w:rsidP="00750E87">
            <w:pPr>
              <w:tabs>
                <w:tab w:val="left" w:pos="8740"/>
                <w:tab w:val="left" w:pos="13060"/>
              </w:tabs>
              <w:spacing w:before="29"/>
              <w:ind w:right="-20"/>
              <w:rPr>
                <w:b/>
                <w:sz w:val="24"/>
                <w:szCs w:val="24"/>
              </w:rPr>
            </w:pPr>
            <w:r w:rsidRPr="00632AD2">
              <w:rPr>
                <w:b/>
                <w:bCs/>
                <w:sz w:val="24"/>
                <w:szCs w:val="24"/>
              </w:rPr>
              <w:t>Name of person</w:t>
            </w:r>
          </w:p>
        </w:tc>
      </w:tr>
      <w:tr w:rsidR="00632AD2" w:rsidRPr="00632AD2" w:rsidTr="00750E87">
        <w:tc>
          <w:tcPr>
            <w:tcW w:w="14216" w:type="dxa"/>
          </w:tcPr>
          <w:p w:rsidR="00632AD2" w:rsidRPr="00632AD2" w:rsidRDefault="00632AD2" w:rsidP="00750E87">
            <w:pPr>
              <w:tabs>
                <w:tab w:val="left" w:pos="8740"/>
                <w:tab w:val="left" w:pos="13060"/>
              </w:tabs>
              <w:spacing w:before="29"/>
              <w:ind w:right="-20"/>
              <w:rPr>
                <w:sz w:val="24"/>
                <w:szCs w:val="24"/>
              </w:rPr>
            </w:pPr>
          </w:p>
        </w:tc>
      </w:tr>
      <w:tr w:rsidR="00632AD2" w:rsidRPr="00632AD2" w:rsidTr="00750E87">
        <w:tc>
          <w:tcPr>
            <w:tcW w:w="14216" w:type="dxa"/>
          </w:tcPr>
          <w:p w:rsidR="00632AD2" w:rsidRPr="00632AD2" w:rsidRDefault="00632AD2" w:rsidP="00750E87">
            <w:pPr>
              <w:tabs>
                <w:tab w:val="left" w:pos="8740"/>
                <w:tab w:val="left" w:pos="13060"/>
              </w:tabs>
              <w:spacing w:before="29"/>
              <w:ind w:right="-20"/>
              <w:rPr>
                <w:sz w:val="24"/>
                <w:szCs w:val="24"/>
              </w:rPr>
            </w:pPr>
          </w:p>
        </w:tc>
      </w:tr>
      <w:tr w:rsidR="00632AD2" w:rsidRPr="00632AD2" w:rsidTr="00750E87">
        <w:tc>
          <w:tcPr>
            <w:tcW w:w="14216" w:type="dxa"/>
          </w:tcPr>
          <w:p w:rsidR="00632AD2" w:rsidRPr="00632AD2" w:rsidRDefault="00632AD2" w:rsidP="00750E87">
            <w:pPr>
              <w:tabs>
                <w:tab w:val="left" w:pos="8740"/>
                <w:tab w:val="left" w:pos="13060"/>
              </w:tabs>
              <w:spacing w:before="29"/>
              <w:ind w:right="-20"/>
              <w:rPr>
                <w:sz w:val="24"/>
                <w:szCs w:val="24"/>
              </w:rPr>
            </w:pPr>
          </w:p>
        </w:tc>
      </w:tr>
      <w:tr w:rsidR="00632AD2" w:rsidRPr="00632AD2" w:rsidTr="00750E87">
        <w:tc>
          <w:tcPr>
            <w:tcW w:w="14216" w:type="dxa"/>
          </w:tcPr>
          <w:p w:rsidR="00632AD2" w:rsidRPr="00632AD2" w:rsidRDefault="00632AD2" w:rsidP="00750E87">
            <w:pPr>
              <w:tabs>
                <w:tab w:val="left" w:pos="8740"/>
                <w:tab w:val="left" w:pos="13060"/>
              </w:tabs>
              <w:spacing w:before="29"/>
              <w:ind w:right="-20"/>
              <w:rPr>
                <w:sz w:val="24"/>
                <w:szCs w:val="24"/>
              </w:rPr>
            </w:pPr>
          </w:p>
        </w:tc>
      </w:tr>
      <w:tr w:rsidR="00632AD2" w:rsidRPr="00632AD2" w:rsidTr="00750E87">
        <w:tc>
          <w:tcPr>
            <w:tcW w:w="14216" w:type="dxa"/>
          </w:tcPr>
          <w:p w:rsidR="00632AD2" w:rsidRPr="00632AD2" w:rsidRDefault="00632AD2" w:rsidP="00750E87">
            <w:pPr>
              <w:tabs>
                <w:tab w:val="left" w:pos="8740"/>
                <w:tab w:val="left" w:pos="13060"/>
              </w:tabs>
              <w:spacing w:before="29"/>
              <w:ind w:right="-20"/>
              <w:rPr>
                <w:sz w:val="24"/>
                <w:szCs w:val="24"/>
              </w:rPr>
            </w:pPr>
          </w:p>
        </w:tc>
      </w:tr>
    </w:tbl>
    <w:p w:rsidR="00632AD2" w:rsidRPr="00632AD2" w:rsidRDefault="00632AD2" w:rsidP="00632AD2">
      <w:pPr>
        <w:tabs>
          <w:tab w:val="left" w:pos="8740"/>
          <w:tab w:val="left" w:pos="13060"/>
        </w:tabs>
        <w:spacing w:before="29"/>
        <w:ind w:right="-20"/>
        <w:rPr>
          <w:rFonts w:asciiTheme="minorHAnsi" w:hAnsiTheme="minorHAnsi"/>
          <w:sz w:val="24"/>
          <w:szCs w:val="24"/>
        </w:rPr>
      </w:pPr>
    </w:p>
    <w:p w:rsidR="005F0496" w:rsidRDefault="005F0496" w:rsidP="00632AD2">
      <w:pPr>
        <w:tabs>
          <w:tab w:val="left" w:pos="8740"/>
          <w:tab w:val="left" w:pos="13060"/>
        </w:tabs>
        <w:spacing w:before="29"/>
        <w:ind w:left="108" w:right="-20"/>
        <w:rPr>
          <w:rFonts w:asciiTheme="minorHAnsi" w:hAnsiTheme="minorHAnsi"/>
          <w:b/>
          <w:bCs/>
          <w:sz w:val="24"/>
          <w:szCs w:val="24"/>
        </w:rPr>
      </w:pPr>
    </w:p>
    <w:p w:rsidR="00632AD2" w:rsidRPr="00632AD2" w:rsidRDefault="00632AD2" w:rsidP="005F0496">
      <w:pPr>
        <w:tabs>
          <w:tab w:val="left" w:pos="8740"/>
          <w:tab w:val="left" w:pos="13060"/>
        </w:tabs>
        <w:spacing w:before="29"/>
        <w:ind w:left="108" w:right="-20"/>
        <w:rPr>
          <w:rFonts w:asciiTheme="minorHAnsi" w:hAnsiTheme="minorHAnsi"/>
          <w:b/>
          <w:bCs/>
          <w:sz w:val="24"/>
          <w:szCs w:val="24"/>
        </w:rPr>
      </w:pPr>
      <w:r w:rsidRPr="00632AD2">
        <w:rPr>
          <w:rFonts w:asciiTheme="minorHAnsi" w:hAnsiTheme="minorHAnsi"/>
          <w:b/>
          <w:bCs/>
          <w:sz w:val="24"/>
          <w:szCs w:val="24"/>
        </w:rPr>
        <w:t>IRB Point of Contact Name:</w:t>
      </w:r>
      <w:r w:rsidRPr="00632AD2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632AD2">
        <w:rPr>
          <w:rFonts w:asciiTheme="minorHAnsi" w:hAnsiTheme="minorHAnsi"/>
          <w:b/>
          <w:bCs/>
          <w:sz w:val="24"/>
          <w:szCs w:val="24"/>
          <w:u w:val="thick" w:color="000000"/>
        </w:rPr>
        <w:t xml:space="preserve"> </w:t>
      </w:r>
      <w:r w:rsidRPr="00632AD2">
        <w:rPr>
          <w:rFonts w:asciiTheme="minorHAnsi" w:hAnsiTheme="minorHAnsi"/>
          <w:b/>
          <w:bCs/>
          <w:sz w:val="24"/>
          <w:szCs w:val="24"/>
          <w:u w:val="thick" w:color="000000"/>
        </w:rPr>
        <w:tab/>
      </w:r>
      <w:r w:rsidRPr="00632AD2">
        <w:rPr>
          <w:rFonts w:asciiTheme="minorHAnsi" w:hAnsiTheme="minorHAnsi"/>
          <w:b/>
          <w:bCs/>
          <w:sz w:val="24"/>
          <w:szCs w:val="24"/>
        </w:rPr>
        <w:t xml:space="preserve">Date: </w:t>
      </w:r>
      <w:r w:rsidRPr="00632AD2">
        <w:rPr>
          <w:rFonts w:asciiTheme="minorHAnsi" w:hAnsiTheme="minorHAnsi"/>
          <w:b/>
          <w:bCs/>
          <w:sz w:val="24"/>
          <w:szCs w:val="24"/>
          <w:u w:val="thick" w:color="000000"/>
        </w:rPr>
        <w:t xml:space="preserve"> </w:t>
      </w:r>
      <w:r w:rsidRPr="00632AD2">
        <w:rPr>
          <w:rFonts w:asciiTheme="minorHAnsi" w:hAnsiTheme="minorHAnsi"/>
          <w:b/>
          <w:bCs/>
          <w:sz w:val="24"/>
          <w:szCs w:val="24"/>
          <w:u w:val="thick" w:color="000000"/>
        </w:rPr>
        <w:tab/>
      </w:r>
    </w:p>
    <w:sectPr w:rsidR="00632AD2" w:rsidRPr="00632AD2" w:rsidSect="005F0496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78" w:rsidRDefault="00AE4878">
      <w:r>
        <w:separator/>
      </w:r>
    </w:p>
  </w:endnote>
  <w:endnote w:type="continuationSeparator" w:id="0">
    <w:p w:rsidR="00AE4878" w:rsidRDefault="00AE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 Sans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893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66D" w:rsidRDefault="009536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D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366D" w:rsidRDefault="0095366D">
    <w:pPr>
      <w:tabs>
        <w:tab w:val="right" w:pos="13770"/>
      </w:tabs>
      <w:rPr>
        <w:rFonts w:ascii="Tahoma" w:hAnsi="Tahoma" w:cs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78" w:rsidRDefault="00AE4878">
      <w:r>
        <w:separator/>
      </w:r>
    </w:p>
  </w:footnote>
  <w:footnote w:type="continuationSeparator" w:id="0">
    <w:p w:rsidR="00AE4878" w:rsidRDefault="00AE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66D" w:rsidRDefault="009536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617"/>
    <w:multiLevelType w:val="hybridMultilevel"/>
    <w:tmpl w:val="828A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57A"/>
    <w:multiLevelType w:val="hybridMultilevel"/>
    <w:tmpl w:val="9EDA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B144A"/>
    <w:multiLevelType w:val="hybridMultilevel"/>
    <w:tmpl w:val="0A8AA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49"/>
    <w:rsid w:val="00012CB5"/>
    <w:rsid w:val="00102B17"/>
    <w:rsid w:val="00132D5B"/>
    <w:rsid w:val="001E254E"/>
    <w:rsid w:val="00274129"/>
    <w:rsid w:val="00332565"/>
    <w:rsid w:val="00332C5E"/>
    <w:rsid w:val="003809FC"/>
    <w:rsid w:val="004234AD"/>
    <w:rsid w:val="00440878"/>
    <w:rsid w:val="004C5089"/>
    <w:rsid w:val="004C5C5B"/>
    <w:rsid w:val="0051667A"/>
    <w:rsid w:val="00526229"/>
    <w:rsid w:val="00541519"/>
    <w:rsid w:val="005A6842"/>
    <w:rsid w:val="005C43D7"/>
    <w:rsid w:val="005F0496"/>
    <w:rsid w:val="00632AD2"/>
    <w:rsid w:val="006A6F61"/>
    <w:rsid w:val="00780B45"/>
    <w:rsid w:val="00847B20"/>
    <w:rsid w:val="00852690"/>
    <w:rsid w:val="008618BD"/>
    <w:rsid w:val="008C3547"/>
    <w:rsid w:val="009308F3"/>
    <w:rsid w:val="00950907"/>
    <w:rsid w:val="0095366D"/>
    <w:rsid w:val="00AB1458"/>
    <w:rsid w:val="00AE4878"/>
    <w:rsid w:val="00B32364"/>
    <w:rsid w:val="00B62D64"/>
    <w:rsid w:val="00BF6076"/>
    <w:rsid w:val="00C91A8D"/>
    <w:rsid w:val="00CA0B3C"/>
    <w:rsid w:val="00CE2E49"/>
    <w:rsid w:val="00CE6876"/>
    <w:rsid w:val="00D038C5"/>
    <w:rsid w:val="00D273CC"/>
    <w:rsid w:val="00D43A83"/>
    <w:rsid w:val="00D83614"/>
    <w:rsid w:val="00DD1CC8"/>
    <w:rsid w:val="00EC6592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986858-3D41-47DD-9237-F7F6DA27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Stone Sans ITC TT" w:hAnsi="Stone Sans ITC TT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mallCaps/>
      <w:sz w:val="24"/>
      <w:szCs w:val="24"/>
    </w:rPr>
  </w:style>
  <w:style w:type="character" w:styleId="CommentReference">
    <w:name w:val="annotation reference"/>
    <w:semiHidden/>
    <w:rsid w:val="00D273CC"/>
    <w:rPr>
      <w:sz w:val="16"/>
      <w:szCs w:val="16"/>
    </w:rPr>
  </w:style>
  <w:style w:type="paragraph" w:styleId="CommentText">
    <w:name w:val="annotation text"/>
    <w:basedOn w:val="Normal"/>
    <w:semiHidden/>
    <w:rsid w:val="00D273CC"/>
  </w:style>
  <w:style w:type="paragraph" w:styleId="CommentSubject">
    <w:name w:val="annotation subject"/>
    <w:basedOn w:val="CommentText"/>
    <w:next w:val="CommentText"/>
    <w:semiHidden/>
    <w:rsid w:val="00D273CC"/>
    <w:rPr>
      <w:b/>
      <w:bCs/>
    </w:rPr>
  </w:style>
  <w:style w:type="paragraph" w:styleId="BalloonText">
    <w:name w:val="Balloon Text"/>
    <w:basedOn w:val="Normal"/>
    <w:semiHidden/>
    <w:rsid w:val="00D27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54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A0B3C"/>
  </w:style>
  <w:style w:type="table" w:styleId="TableGrid">
    <w:name w:val="Table Grid"/>
    <w:basedOn w:val="TableNormal"/>
    <w:uiPriority w:val="59"/>
    <w:rsid w:val="00632AD2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AQI\QI%20tools\Logs\Log%20Templates\StaffSig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5C680-F721-483C-9B5E-D56190B9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StaffSigLog</Template>
  <TotalTime>1</TotalTime>
  <Pages>2</Pages>
  <Words>342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Delegation of Responsibility Log</vt:lpstr>
    </vt:vector>
  </TitlesOfParts>
  <Company>Partners HealthCare System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Delegation of Responsibility Log</dc:title>
  <dc:creator>Partners Information Systems</dc:creator>
  <cp:lastModifiedBy>Mertes, Anna K</cp:lastModifiedBy>
  <cp:revision>2</cp:revision>
  <cp:lastPrinted>2008-09-26T16:35:00Z</cp:lastPrinted>
  <dcterms:created xsi:type="dcterms:W3CDTF">2018-07-27T21:36:00Z</dcterms:created>
  <dcterms:modified xsi:type="dcterms:W3CDTF">2018-07-27T21:36:00Z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632183054</vt:i4>
  </property>
  <property fmtid="{D5CDD505-2E9C-101B-9397-08002B2CF9AE}" pid="3" name="_NewReviewCycle">
    <vt:lpwstr/>
  </property>
  <property fmtid="{D5CDD505-2E9C-101B-9397-08002B2CF9AE}" pid="4" name="_EmailSubject">
    <vt:lpwstr>Self report and signature logs</vt:lpwstr>
  </property>
  <property fmtid="{D5CDD505-2E9C-101B-9397-08002B2CF9AE}" pid="5" name="_AuthorEmail">
    <vt:lpwstr>JKABERRY@PARTNERS.ORG</vt:lpwstr>
  </property>
  <property fmtid="{D5CDD505-2E9C-101B-9397-08002B2CF9AE}" pid="6" name="_AuthorEmailDisplayName">
    <vt:lpwstr>Kaberry, Julie M</vt:lpwstr>
  </property>
  <property fmtid="{D5CDD505-2E9C-101B-9397-08002B2CF9AE}" pid="7" name="_PreviousAdHocReviewCycleID">
    <vt:i4>-580898880</vt:i4>
  </property>
  <property fmtid="{D5CDD505-2E9C-101B-9397-08002B2CF9AE}" pid="8" name="_ReviewingToolsShownOnce">
    <vt:lpwstr/>
  </property>
</Properties>
</file>